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AACF8" w14:textId="77777777" w:rsidR="00AD33DB" w:rsidRPr="00AD33DB" w:rsidRDefault="00AD33DB" w:rsidP="00AD33DB">
      <w:pPr>
        <w:widowControl/>
        <w:pBdr>
          <w:bottom w:val="single" w:sz="6" w:space="4" w:color="CCCCCC"/>
        </w:pBdr>
        <w:shd w:val="clear" w:color="auto" w:fill="FFFFFF"/>
        <w:spacing w:line="390" w:lineRule="atLeast"/>
        <w:ind w:left="675" w:right="675"/>
        <w:jc w:val="center"/>
        <w:outlineLvl w:val="0"/>
        <w:rPr>
          <w:rFonts w:ascii="微软雅黑" w:eastAsia="微软雅黑" w:hAnsi="微软雅黑" w:cs="Tahoma"/>
          <w:b/>
          <w:bCs/>
          <w:color w:val="282828"/>
          <w:kern w:val="36"/>
          <w:sz w:val="27"/>
          <w:szCs w:val="27"/>
        </w:rPr>
      </w:pPr>
      <w:r w:rsidRPr="00AD33DB">
        <w:rPr>
          <w:rFonts w:ascii="微软雅黑" w:eastAsia="微软雅黑" w:hAnsi="微软雅黑" w:cs="Tahoma" w:hint="eastAsia"/>
          <w:b/>
          <w:bCs/>
          <w:color w:val="282828"/>
          <w:kern w:val="36"/>
          <w:sz w:val="27"/>
          <w:szCs w:val="27"/>
        </w:rPr>
        <w:t>华东理工大学关于印发《硕士研究生学位论文匿名评审及申请学位学术成果要求的规定（暂行）》的通知</w:t>
      </w:r>
    </w:p>
    <w:p w14:paraId="2952A86A" w14:textId="77777777" w:rsidR="00AD33DB" w:rsidRPr="00AD33DB" w:rsidRDefault="00AD33DB" w:rsidP="00AD33DB">
      <w:pPr>
        <w:widowControl/>
        <w:shd w:val="clear" w:color="auto" w:fill="FFFFFF"/>
        <w:spacing w:after="240" w:line="180" w:lineRule="auto"/>
        <w:jc w:val="center"/>
        <w:rPr>
          <w:rFonts w:ascii="Tahoma" w:eastAsia="宋体" w:hAnsi="Tahoma" w:cs="Tahoma"/>
          <w:color w:val="333333"/>
          <w:kern w:val="0"/>
          <w:szCs w:val="21"/>
        </w:rPr>
      </w:pPr>
      <w:bookmarkStart w:id="0" w:name="_GoBack"/>
      <w:bookmarkEnd w:id="0"/>
      <w:r w:rsidRPr="00AD33DB">
        <w:rPr>
          <w:rFonts w:ascii="宋体" w:eastAsia="宋体" w:hAnsi="宋体" w:cs="Tahoma" w:hint="eastAsia"/>
          <w:color w:val="333333"/>
          <w:kern w:val="0"/>
          <w:sz w:val="24"/>
          <w:szCs w:val="24"/>
        </w:rPr>
        <w:t>校</w:t>
      </w:r>
      <w:proofErr w:type="gramStart"/>
      <w:r w:rsidRPr="00AD33DB">
        <w:rPr>
          <w:rFonts w:ascii="宋体" w:eastAsia="宋体" w:hAnsi="宋体" w:cs="Tahoma" w:hint="eastAsia"/>
          <w:color w:val="333333"/>
          <w:kern w:val="0"/>
          <w:sz w:val="24"/>
          <w:szCs w:val="24"/>
        </w:rPr>
        <w:t>研</w:t>
      </w:r>
      <w:proofErr w:type="gramEnd"/>
      <w:r w:rsidRPr="00AD33DB">
        <w:rPr>
          <w:rFonts w:ascii="宋体" w:eastAsia="宋体" w:hAnsi="宋体" w:cs="Tahoma" w:hint="eastAsia"/>
          <w:color w:val="333333"/>
          <w:kern w:val="0"/>
          <w:sz w:val="24"/>
          <w:szCs w:val="24"/>
        </w:rPr>
        <w:t>〔2017〕51号</w:t>
      </w:r>
    </w:p>
    <w:p w14:paraId="6313C40C"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Arial" w:hint="eastAsia"/>
          <w:bCs/>
          <w:color w:val="000000"/>
          <w:kern w:val="0"/>
          <w:sz w:val="24"/>
          <w:szCs w:val="24"/>
        </w:rPr>
        <w:t>学位论文是研究生申请学位的重要依据，也是衡量学校和学科水平的重要指标。为确保研究生的培养质量，保证论文评阅结果的客观性与公正性，提高学位论文的质量，现将硕士研究生学位论文重合率检测、学位论文匿名评审及申请学位学术成果要求规定如下：</w:t>
      </w:r>
    </w:p>
    <w:p w14:paraId="0854DC86"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Arial" w:hint="eastAsia"/>
          <w:bCs/>
          <w:color w:val="000000"/>
          <w:kern w:val="0"/>
          <w:sz w:val="24"/>
          <w:szCs w:val="24"/>
        </w:rPr>
        <w:t>一、硕士研究生学位论文重合率检测</w:t>
      </w:r>
    </w:p>
    <w:p w14:paraId="3A9CC431"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（一）所有硕士学位申请者的学位论文（不含军工保密论文及外国留学生论文）在按正常程序送审、答辩前，必须在本校进行首次重合率检测。</w:t>
      </w:r>
    </w:p>
    <w:p w14:paraId="2B1F5887"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所有申请者不能提前通过其他非本校授权账户自行检测。</w:t>
      </w:r>
    </w:p>
    <w:p w14:paraId="6C940CE1"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t>（二）如硕士学位论文作者被检测系</w:t>
      </w:r>
      <w:r w:rsidRPr="00AD33DB">
        <w:rPr>
          <w:rFonts w:ascii="宋体" w:eastAsia="宋体" w:hAnsi="宋体" w:cs="Tahoma" w:hint="eastAsia"/>
          <w:color w:val="333333"/>
          <w:kern w:val="0"/>
          <w:sz w:val="24"/>
          <w:szCs w:val="24"/>
        </w:rPr>
        <w:t>统识别出已在校外通过其他途径自行检测，则直接视为检测不合格，并且至少半年后方可重新申请检测。</w:t>
      </w:r>
    </w:p>
    <w:p w14:paraId="06BF0BC7"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（三）对文字重合率&lt;30%的硕士学位论文，指导教师在参考检测报告并确认无学术不端问题后，可按正常程序组织学位论文送审。</w:t>
      </w:r>
    </w:p>
    <w:p w14:paraId="6A338477"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（四）对文字重合率≥30%但&lt;50%的硕士学位论文，指导教师须参考检测报告并全面审查学位论文，并根据以下具体情况</w:t>
      </w:r>
      <w:proofErr w:type="gramStart"/>
      <w:r w:rsidRPr="00AD33DB">
        <w:rPr>
          <w:rFonts w:ascii="宋体" w:eastAsia="宋体" w:hAnsi="宋体" w:cs="Tahoma" w:hint="eastAsia"/>
          <w:color w:val="333333"/>
          <w:kern w:val="0"/>
          <w:sz w:val="24"/>
          <w:szCs w:val="24"/>
        </w:rPr>
        <w:t>作出</w:t>
      </w:r>
      <w:proofErr w:type="gramEnd"/>
      <w:r w:rsidRPr="00AD33DB">
        <w:rPr>
          <w:rFonts w:ascii="宋体" w:eastAsia="宋体" w:hAnsi="宋体" w:cs="Tahoma" w:hint="eastAsia"/>
          <w:color w:val="333333"/>
          <w:kern w:val="0"/>
          <w:sz w:val="24"/>
          <w:szCs w:val="24"/>
        </w:rPr>
        <w:t>处理：</w:t>
      </w:r>
    </w:p>
    <w:p w14:paraId="556DCBC1"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1. 指导教师应指导硕士研究生认真修改学位论文,对修改后的学位论文，指导教师须对出现文字重合率较高的部分及其修改情况</w:t>
      </w:r>
      <w:proofErr w:type="gramStart"/>
      <w:r w:rsidRPr="00AD33DB">
        <w:rPr>
          <w:rFonts w:ascii="宋体" w:eastAsia="宋体" w:hAnsi="宋体" w:cs="Tahoma" w:hint="eastAsia"/>
          <w:color w:val="333333"/>
          <w:kern w:val="0"/>
          <w:sz w:val="24"/>
          <w:szCs w:val="24"/>
        </w:rPr>
        <w:t>作出</w:t>
      </w:r>
      <w:proofErr w:type="gramEnd"/>
      <w:r w:rsidRPr="00AD33DB">
        <w:rPr>
          <w:rFonts w:ascii="宋体" w:eastAsia="宋体" w:hAnsi="宋体" w:cs="Tahoma" w:hint="eastAsia"/>
          <w:color w:val="333333"/>
          <w:kern w:val="0"/>
          <w:sz w:val="24"/>
          <w:szCs w:val="24"/>
        </w:rPr>
        <w:t>说明，并向所属学位</w:t>
      </w:r>
      <w:proofErr w:type="gramStart"/>
      <w:r w:rsidRPr="00AD33DB">
        <w:rPr>
          <w:rFonts w:ascii="宋体" w:eastAsia="宋体" w:hAnsi="宋体" w:cs="Tahoma" w:hint="eastAsia"/>
          <w:color w:val="333333"/>
          <w:kern w:val="0"/>
          <w:sz w:val="24"/>
          <w:szCs w:val="24"/>
        </w:rPr>
        <w:t>评定</w:t>
      </w:r>
      <w:proofErr w:type="gramEnd"/>
      <w:r w:rsidRPr="00AD33DB">
        <w:rPr>
          <w:rFonts w:ascii="宋体" w:eastAsia="宋体" w:hAnsi="宋体" w:cs="Tahoma" w:hint="eastAsia"/>
          <w:color w:val="333333"/>
          <w:kern w:val="0"/>
          <w:sz w:val="24"/>
          <w:szCs w:val="24"/>
        </w:rPr>
        <w:t>分委员会提交书面报告，报告须由指导教师本人签名。经学位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委员会确认后，应当再次进行检测，复检通过后方可申请学位论文送审。对复检重合率仍≥30%的硕士学位论文，学位</w:t>
      </w:r>
      <w:proofErr w:type="gramStart"/>
      <w:r w:rsidRPr="00AD33DB">
        <w:rPr>
          <w:rFonts w:ascii="宋体" w:eastAsia="宋体" w:hAnsi="宋体" w:cs="Tahoma" w:hint="eastAsia"/>
          <w:color w:val="333333"/>
          <w:kern w:val="0"/>
          <w:sz w:val="24"/>
          <w:szCs w:val="24"/>
        </w:rPr>
        <w:t>评定分委员会须组织</w:t>
      </w:r>
      <w:proofErr w:type="gramEnd"/>
      <w:r w:rsidRPr="00AD33DB">
        <w:rPr>
          <w:rFonts w:ascii="宋体" w:eastAsia="宋体" w:hAnsi="宋体" w:cs="Tahoma" w:hint="eastAsia"/>
          <w:color w:val="333333"/>
          <w:kern w:val="0"/>
          <w:sz w:val="24"/>
          <w:szCs w:val="24"/>
        </w:rPr>
        <w:t>至少两位专家进行复核认定，并提出明确处理意见，将复核结果及处理意见报研究生院学位办公室。</w:t>
      </w:r>
    </w:p>
    <w:p w14:paraId="702E94FC"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lastRenderedPageBreak/>
        <w:t>2. 复核专家确认硕士学位论文中存在学术不端行为的，应向学位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委员会提出建议，并由学院或学校相关部门对相关事实进行认定。</w:t>
      </w:r>
    </w:p>
    <w:p w14:paraId="46167AA3"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（五）对经认定确实存在学术不端行为的硕士学位论文，学位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委员会将按照相关规定，视情节轻重，</w:t>
      </w:r>
      <w:proofErr w:type="gramStart"/>
      <w:r w:rsidRPr="00AD33DB">
        <w:rPr>
          <w:rFonts w:ascii="宋体" w:eastAsia="宋体" w:hAnsi="宋体" w:cs="Tahoma" w:hint="eastAsia"/>
          <w:color w:val="333333"/>
          <w:kern w:val="0"/>
          <w:sz w:val="24"/>
          <w:szCs w:val="24"/>
        </w:rPr>
        <w:t>作</w:t>
      </w:r>
      <w:proofErr w:type="gramEnd"/>
      <w:r w:rsidRPr="00AD33DB">
        <w:rPr>
          <w:rFonts w:ascii="宋体" w:eastAsia="宋体" w:hAnsi="宋体" w:cs="Tahoma" w:hint="eastAsia"/>
          <w:color w:val="333333"/>
          <w:kern w:val="0"/>
          <w:sz w:val="24"/>
          <w:szCs w:val="24"/>
        </w:rPr>
        <w:t>出取消作者的学位申请资格或暂缓申请学位的决定。</w:t>
      </w:r>
    </w:p>
    <w:p w14:paraId="676B990D"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（六）对重合率≥50%的硕士学位论文，作者需修改论文，并填写《论文修改记录表》，经导师、导师组组长、学位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委员会主任分别审核同意后，至少半年后方可重新申请检测。</w:t>
      </w:r>
    </w:p>
    <w:p w14:paraId="25DB7FC2"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（七）研究生和指导教师作为硕士学位论文的直接责任人，须对学位论文的学术道德和学术规范承担直接责任，并对一旦因学位论文中存在学术不端行为而导致的一切后果负主要责任。</w:t>
      </w:r>
    </w:p>
    <w:p w14:paraId="70C10EDD"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（八）各学位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委员会可根据本学科特点，在此文件基础上制定更高的标准，并报研究生院学位办公室备案。</w:t>
      </w:r>
    </w:p>
    <w:p w14:paraId="396428E0"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Arial" w:hint="eastAsia"/>
          <w:bCs/>
          <w:color w:val="000000"/>
          <w:kern w:val="0"/>
          <w:sz w:val="24"/>
          <w:szCs w:val="24"/>
        </w:rPr>
        <w:t>二、硕士研究生学位论文匿名评审</w:t>
      </w:r>
    </w:p>
    <w:p w14:paraId="5280E520"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Arial" w:hint="eastAsia"/>
          <w:bCs/>
          <w:color w:val="000000"/>
          <w:kern w:val="0"/>
          <w:sz w:val="24"/>
          <w:szCs w:val="24"/>
        </w:rPr>
        <w:t>硕士研究生学位论文在按《华东理工大学学位授予工作细则》规定进行评阅时，实行部分匿名评审，具体规定如下：</w:t>
      </w:r>
    </w:p>
    <w:p w14:paraId="35E2EEF7" w14:textId="77777777" w:rsidR="00AD33DB" w:rsidRPr="00AD33DB" w:rsidRDefault="00AD33DB" w:rsidP="00AD33DB">
      <w:pPr>
        <w:widowControl/>
        <w:shd w:val="clear" w:color="auto" w:fill="FFFFFF"/>
        <w:adjustRightInd w:val="0"/>
        <w:spacing w:line="555" w:lineRule="exact"/>
        <w:ind w:firstLine="480"/>
        <w:jc w:val="left"/>
        <w:rPr>
          <w:rFonts w:ascii="Tahoma" w:eastAsia="宋体" w:hAnsi="Tahoma" w:cs="Tahoma"/>
          <w:color w:val="333333"/>
          <w:kern w:val="0"/>
          <w:szCs w:val="21"/>
        </w:rPr>
      </w:pPr>
      <w:r w:rsidRPr="00AD33DB">
        <w:rPr>
          <w:rFonts w:ascii="宋体" w:eastAsia="宋体" w:hAnsi="宋体" w:cs="Arial" w:hint="eastAsia"/>
          <w:color w:val="000000"/>
          <w:kern w:val="0"/>
          <w:sz w:val="24"/>
          <w:szCs w:val="24"/>
        </w:rPr>
        <w:t>（一）硕士学位论文匿名评审</w:t>
      </w:r>
    </w:p>
    <w:p w14:paraId="5DF65A9C"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000000"/>
          <w:kern w:val="0"/>
          <w:sz w:val="24"/>
          <w:szCs w:val="24"/>
        </w:rPr>
        <w:t>1. 评审程序</w:t>
      </w:r>
    </w:p>
    <w:p w14:paraId="4EFF0D8E"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（1）硕士学位论文的匿名评审分上海市双盲评审、校级双盲评审和学院级双盲评审三类。</w:t>
      </w:r>
    </w:p>
    <w:p w14:paraId="29B7D63B"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硕士学位论文通过预审，符合学位论文重合率检测结果的要求后，论文作者应首先进行上海市学位论文的双盲抽检；未被上海市双盲抽中的，须进行校级论文双盲抽检；未被校级双盲抽中的，论文须参加学院级双盲评审。</w:t>
      </w:r>
    </w:p>
    <w:p w14:paraId="0CA26084"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t>（2）</w:t>
      </w:r>
      <w:r w:rsidRPr="00AD33DB">
        <w:rPr>
          <w:rFonts w:ascii="宋体" w:eastAsia="宋体" w:hAnsi="宋体" w:cs="Tahoma" w:hint="eastAsia"/>
          <w:color w:val="333333"/>
          <w:kern w:val="0"/>
          <w:sz w:val="24"/>
          <w:szCs w:val="24"/>
        </w:rPr>
        <w:t>凡经校保密委员会审查同意保密的学位论文，</w:t>
      </w:r>
      <w:proofErr w:type="gramStart"/>
      <w:r w:rsidRPr="00AD33DB">
        <w:rPr>
          <w:rFonts w:ascii="宋体" w:eastAsia="宋体" w:hAnsi="宋体" w:cs="Tahoma" w:hint="eastAsia"/>
          <w:color w:val="333333"/>
          <w:kern w:val="0"/>
          <w:sz w:val="24"/>
          <w:szCs w:val="24"/>
        </w:rPr>
        <w:t>不</w:t>
      </w:r>
      <w:proofErr w:type="gramEnd"/>
      <w:r w:rsidRPr="00AD33DB">
        <w:rPr>
          <w:rFonts w:ascii="宋体" w:eastAsia="宋体" w:hAnsi="宋体" w:cs="Tahoma" w:hint="eastAsia"/>
          <w:color w:val="333333"/>
          <w:kern w:val="0"/>
          <w:sz w:val="24"/>
          <w:szCs w:val="24"/>
        </w:rPr>
        <w:t>登录上海市研究生学位论文双盲抽检网，直接交研究生院学位办公室按照特殊渠道进行双盲评审。若在学位论文申请保密的过程中或学位论文已被批准保密后，论文作者自行登录上海市双盲</w:t>
      </w:r>
      <w:proofErr w:type="gramStart"/>
      <w:r w:rsidRPr="00AD33DB">
        <w:rPr>
          <w:rFonts w:ascii="宋体" w:eastAsia="宋体" w:hAnsi="宋体" w:cs="Tahoma" w:hint="eastAsia"/>
          <w:color w:val="333333"/>
          <w:kern w:val="0"/>
          <w:sz w:val="24"/>
          <w:szCs w:val="24"/>
        </w:rPr>
        <w:t>抽检网</w:t>
      </w:r>
      <w:proofErr w:type="gramEnd"/>
      <w:r w:rsidRPr="00AD33DB">
        <w:rPr>
          <w:rFonts w:ascii="宋体" w:eastAsia="宋体" w:hAnsi="宋体" w:cs="Tahoma" w:hint="eastAsia"/>
          <w:color w:val="333333"/>
          <w:kern w:val="0"/>
          <w:sz w:val="24"/>
          <w:szCs w:val="24"/>
        </w:rPr>
        <w:lastRenderedPageBreak/>
        <w:t>并被抽中的学位论文，必须按规定送审。论文作者应在登录上海市研究生论文“双盲”抽检系统后及时将论文</w:t>
      </w:r>
      <w:proofErr w:type="gramStart"/>
      <w:r w:rsidRPr="00AD33DB">
        <w:rPr>
          <w:rFonts w:ascii="宋体" w:eastAsia="宋体" w:hAnsi="宋体" w:cs="Tahoma" w:hint="eastAsia"/>
          <w:color w:val="333333"/>
          <w:kern w:val="0"/>
          <w:sz w:val="24"/>
          <w:szCs w:val="24"/>
        </w:rPr>
        <w:t>送盲审</w:t>
      </w:r>
      <w:proofErr w:type="gramEnd"/>
      <w:r w:rsidRPr="00AD33DB">
        <w:rPr>
          <w:rFonts w:ascii="宋体" w:eastAsia="宋体" w:hAnsi="宋体" w:cs="Tahoma" w:hint="eastAsia"/>
          <w:color w:val="333333"/>
          <w:kern w:val="0"/>
          <w:sz w:val="24"/>
          <w:szCs w:val="24"/>
        </w:rPr>
        <w:t>，二个月内组织答辩，否则将延期六个月后才准予答辩。</w:t>
      </w:r>
    </w:p>
    <w:p w14:paraId="4C5D5B94"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3）论文作者应在计划答辩时间之前的至少20个工作日，将隐去导师、作者姓名的学位论文（一本）交学院。由学院将参加上海市双盲评审和校级双盲评审的学位论文统一交研究生院学位办公室；军工保密论文全部由学校通过机要通道送审。</w:t>
      </w:r>
    </w:p>
    <w:p w14:paraId="348F1C60"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（4）匿名评审</w:t>
      </w:r>
      <w:proofErr w:type="gramStart"/>
      <w:r w:rsidRPr="00AD33DB">
        <w:rPr>
          <w:rFonts w:ascii="宋体" w:eastAsia="宋体" w:hAnsi="宋体" w:cs="Tahoma" w:hint="eastAsia"/>
          <w:color w:val="333333"/>
          <w:kern w:val="0"/>
          <w:sz w:val="24"/>
          <w:szCs w:val="24"/>
        </w:rPr>
        <w:t>意见按论文盲</w:t>
      </w:r>
      <w:proofErr w:type="gramEnd"/>
      <w:r w:rsidRPr="00AD33DB">
        <w:rPr>
          <w:rFonts w:ascii="宋体" w:eastAsia="宋体" w:hAnsi="宋体" w:cs="Tahoma" w:hint="eastAsia"/>
          <w:color w:val="333333"/>
          <w:kern w:val="0"/>
          <w:sz w:val="24"/>
          <w:szCs w:val="24"/>
        </w:rPr>
        <w:t>审种类直接返回研究生院学位办公室或学院。研究生院学位办公室和学院分别对论文匿名评审结果进行登记，学院学位管理人员将评审意见交论文作者和导师供修改论文时参考。</w:t>
      </w:r>
    </w:p>
    <w:p w14:paraId="71406005"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2. 匿名评审结果的处理办法</w:t>
      </w:r>
    </w:p>
    <w:p w14:paraId="4DB09527"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（1）具有下列情况之一者，视为对论文存在“异议”：</w:t>
      </w:r>
    </w:p>
    <w:p w14:paraId="0A56E465"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任一项评价指标得分低于该项最高分值的60%（或被评为‘D’‘E’），或论文总分低于60分；违反学术道德规定。</w:t>
      </w:r>
    </w:p>
    <w:p w14:paraId="4284A765"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t>（2）</w:t>
      </w:r>
      <w:r w:rsidRPr="00AD33DB">
        <w:rPr>
          <w:rFonts w:ascii="宋体" w:eastAsia="宋体" w:hAnsi="宋体" w:cs="Arial" w:hint="eastAsia"/>
          <w:bCs/>
          <w:color w:val="000000"/>
          <w:kern w:val="0"/>
          <w:sz w:val="24"/>
          <w:szCs w:val="24"/>
        </w:rPr>
        <w:t>评审结果存在“异议”的学位论文，论文作者应依据专家评审意见对论文进行修改，并在至少半年后方可申请复审。申请复审者将填写的《学位论文匿名复审申请表》</w:t>
      </w:r>
      <w:r w:rsidRPr="00AD33DB">
        <w:rPr>
          <w:rFonts w:ascii="宋体" w:eastAsia="宋体" w:hAnsi="宋体" w:cs="Arial" w:hint="eastAsia"/>
          <w:bCs/>
          <w:color w:val="333333"/>
          <w:kern w:val="0"/>
          <w:sz w:val="24"/>
          <w:szCs w:val="24"/>
        </w:rPr>
        <w:t>《论文修改记录表》及修改后的学位论文交研究生院</w:t>
      </w:r>
      <w:r w:rsidRPr="00AD33DB">
        <w:rPr>
          <w:rFonts w:ascii="宋体" w:eastAsia="宋体" w:hAnsi="宋体" w:cs="Tahoma" w:hint="eastAsia"/>
          <w:color w:val="333333"/>
          <w:kern w:val="0"/>
          <w:sz w:val="24"/>
          <w:szCs w:val="24"/>
        </w:rPr>
        <w:t>学位办公室</w:t>
      </w:r>
      <w:r w:rsidRPr="00AD33DB">
        <w:rPr>
          <w:rFonts w:ascii="宋体" w:eastAsia="宋体" w:hAnsi="宋体" w:cs="Arial" w:hint="eastAsia"/>
          <w:bCs/>
          <w:color w:val="000000"/>
          <w:kern w:val="0"/>
          <w:sz w:val="24"/>
          <w:szCs w:val="24"/>
        </w:rPr>
        <w:t>。</w:t>
      </w:r>
      <w:r w:rsidRPr="00AD33DB">
        <w:rPr>
          <w:rFonts w:ascii="宋体" w:eastAsia="宋体" w:hAnsi="宋体" w:cs="Arial" w:hint="eastAsia"/>
          <w:bCs/>
          <w:color w:val="333333"/>
          <w:kern w:val="0"/>
          <w:sz w:val="24"/>
          <w:szCs w:val="24"/>
        </w:rPr>
        <w:t>复审论文必须再送至对该论文有“异议”的专家处进行评审，并另外再增送1位专家匿名评审。复审结果全部通过后方可申请论文答辩。</w:t>
      </w:r>
    </w:p>
    <w:p w14:paraId="7616AA13" w14:textId="77777777" w:rsidR="00AD33DB" w:rsidRPr="00AD33DB" w:rsidRDefault="00AD33DB" w:rsidP="00AD33DB">
      <w:pPr>
        <w:widowControl/>
        <w:shd w:val="clear" w:color="auto" w:fill="FFFFFF"/>
        <w:adjustRightInd w:val="0"/>
        <w:spacing w:line="555" w:lineRule="exact"/>
        <w:ind w:firstLine="480"/>
        <w:jc w:val="left"/>
        <w:rPr>
          <w:rFonts w:ascii="Tahoma" w:eastAsia="宋体" w:hAnsi="Tahoma" w:cs="Tahoma"/>
          <w:color w:val="333333"/>
          <w:kern w:val="0"/>
          <w:szCs w:val="21"/>
        </w:rPr>
      </w:pPr>
      <w:r w:rsidRPr="00AD33DB">
        <w:rPr>
          <w:rFonts w:ascii="宋体" w:eastAsia="宋体" w:hAnsi="宋体" w:cs="Arial" w:hint="eastAsia"/>
          <w:color w:val="000000"/>
          <w:kern w:val="0"/>
          <w:sz w:val="24"/>
          <w:szCs w:val="24"/>
        </w:rPr>
        <w:t>（二）其他事项</w:t>
      </w:r>
    </w:p>
    <w:p w14:paraId="5E8799AE"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t>1. 硕士学位论文作者与导师对匿名评审结果有异议的，可向</w:t>
      </w:r>
      <w:r w:rsidRPr="00AD33DB">
        <w:rPr>
          <w:rFonts w:ascii="宋体" w:eastAsia="宋体" w:hAnsi="宋体" w:cs="Arial" w:hint="eastAsia"/>
          <w:bCs/>
          <w:color w:val="000000"/>
          <w:kern w:val="0"/>
          <w:sz w:val="24"/>
          <w:szCs w:val="24"/>
        </w:rPr>
        <w:t>学位</w:t>
      </w:r>
      <w:proofErr w:type="gramStart"/>
      <w:r w:rsidRPr="00AD33DB">
        <w:rPr>
          <w:rFonts w:ascii="宋体" w:eastAsia="宋体" w:hAnsi="宋体" w:cs="Arial" w:hint="eastAsia"/>
          <w:bCs/>
          <w:color w:val="000000"/>
          <w:kern w:val="0"/>
          <w:sz w:val="24"/>
          <w:szCs w:val="24"/>
        </w:rPr>
        <w:t>评定分</w:t>
      </w:r>
      <w:proofErr w:type="gramEnd"/>
      <w:r w:rsidRPr="00AD33DB">
        <w:rPr>
          <w:rFonts w:ascii="宋体" w:eastAsia="宋体" w:hAnsi="宋体" w:cs="Arial" w:hint="eastAsia"/>
          <w:bCs/>
          <w:color w:val="000000"/>
          <w:kern w:val="0"/>
          <w:sz w:val="24"/>
          <w:szCs w:val="24"/>
        </w:rPr>
        <w:t>委员会提出申诉，由研究生院</w:t>
      </w:r>
      <w:r w:rsidRPr="00AD33DB">
        <w:rPr>
          <w:rFonts w:ascii="宋体" w:eastAsia="宋体" w:hAnsi="宋体" w:cs="Tahoma" w:hint="eastAsia"/>
          <w:color w:val="333333"/>
          <w:kern w:val="0"/>
          <w:sz w:val="24"/>
          <w:szCs w:val="24"/>
        </w:rPr>
        <w:t>学位办公室</w:t>
      </w:r>
      <w:r w:rsidRPr="00AD33DB">
        <w:rPr>
          <w:rFonts w:ascii="宋体" w:eastAsia="宋体" w:hAnsi="宋体" w:cs="仿宋_gb2312" w:hint="eastAsia"/>
          <w:color w:val="333333"/>
          <w:kern w:val="0"/>
          <w:sz w:val="24"/>
          <w:szCs w:val="24"/>
        </w:rPr>
        <w:t>将学位论文、申诉报告、异议专家评审意见一并送两位专家进行评议。如两位专家均认为申诉成立，则论文作者申诉成立，否则认为申诉不成立。</w:t>
      </w:r>
      <w:r w:rsidRPr="00AD33DB">
        <w:rPr>
          <w:rFonts w:ascii="宋体" w:eastAsia="宋体" w:hAnsi="宋体" w:cs="Arial" w:hint="eastAsia"/>
          <w:bCs/>
          <w:color w:val="000000"/>
          <w:kern w:val="0"/>
          <w:sz w:val="24"/>
          <w:szCs w:val="24"/>
        </w:rPr>
        <w:t>若异议申诉成立，则该匿名评审意见不列入评阅意见，不影响评阅结论；若异议申诉不成立，仍须按要求进行匿名复审。学位</w:t>
      </w:r>
      <w:proofErr w:type="gramStart"/>
      <w:r w:rsidRPr="00AD33DB">
        <w:rPr>
          <w:rFonts w:ascii="宋体" w:eastAsia="宋体" w:hAnsi="宋体" w:cs="Arial" w:hint="eastAsia"/>
          <w:bCs/>
          <w:color w:val="000000"/>
          <w:kern w:val="0"/>
          <w:sz w:val="24"/>
          <w:szCs w:val="24"/>
        </w:rPr>
        <w:t>评定分</w:t>
      </w:r>
      <w:proofErr w:type="gramEnd"/>
      <w:r w:rsidRPr="00AD33DB">
        <w:rPr>
          <w:rFonts w:ascii="宋体" w:eastAsia="宋体" w:hAnsi="宋体" w:cs="Arial" w:hint="eastAsia"/>
          <w:bCs/>
          <w:color w:val="000000"/>
          <w:kern w:val="0"/>
          <w:sz w:val="24"/>
          <w:szCs w:val="24"/>
        </w:rPr>
        <w:t>委员会对申诉的处理结果，报研究生院</w:t>
      </w:r>
      <w:r w:rsidRPr="00AD33DB">
        <w:rPr>
          <w:rFonts w:ascii="宋体" w:eastAsia="宋体" w:hAnsi="宋体" w:cs="Tahoma" w:hint="eastAsia"/>
          <w:color w:val="333333"/>
          <w:kern w:val="0"/>
          <w:sz w:val="24"/>
          <w:szCs w:val="24"/>
        </w:rPr>
        <w:t>学位办公室</w:t>
      </w:r>
      <w:r w:rsidRPr="00AD33DB">
        <w:rPr>
          <w:rFonts w:ascii="宋体" w:eastAsia="宋体" w:hAnsi="宋体" w:cs="Arial" w:hint="eastAsia"/>
          <w:bCs/>
          <w:color w:val="000000"/>
          <w:kern w:val="0"/>
          <w:sz w:val="24"/>
          <w:szCs w:val="24"/>
        </w:rPr>
        <w:t>备案。</w:t>
      </w:r>
    </w:p>
    <w:p w14:paraId="131F8EF1"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lastRenderedPageBreak/>
        <w:t>2. 硕士研究生学位论文双盲评审结果未按时返回处理办法</w:t>
      </w:r>
    </w:p>
    <w:p w14:paraId="3CBB6827"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t>（1）硕士学位论文送审20个工作日（自论文登记的送出日</w:t>
      </w:r>
      <w:r w:rsidRPr="00AD33DB">
        <w:rPr>
          <w:rFonts w:ascii="宋体" w:eastAsia="宋体" w:hAnsi="宋体" w:cs="Arial" w:hint="eastAsia"/>
          <w:bCs/>
          <w:color w:val="000000"/>
          <w:kern w:val="0"/>
          <w:sz w:val="24"/>
          <w:szCs w:val="24"/>
        </w:rPr>
        <w:t>期起算，寒暑假期间以两天计算一个工作日）后，虽匿名评审意见未返回，但非匿名评审专家意见一致认为论文达到相应学位的学术水平并同意进行论文答辩的，可以组织论文答辩。匿名评审期内，匿名评审意见全部返回前不得举行论文答辩，违反规定的，答辩结果将不予承认。</w:t>
      </w:r>
    </w:p>
    <w:p w14:paraId="7C976746"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t>（2）</w:t>
      </w:r>
      <w:r w:rsidRPr="00AD33DB">
        <w:rPr>
          <w:rFonts w:ascii="宋体" w:eastAsia="宋体" w:hAnsi="宋体" w:cs="Tahoma" w:hint="eastAsia"/>
          <w:color w:val="333333"/>
          <w:kern w:val="0"/>
          <w:sz w:val="24"/>
          <w:szCs w:val="24"/>
        </w:rPr>
        <w:t>按规定期限送审的学位论文，在校学位评定委员会审定学位申请时,盲审结果还未返回学校的，校学位评定委员会照常对其学位申请进行审核。其后返回的</w:t>
      </w:r>
      <w:proofErr w:type="gramStart"/>
      <w:r w:rsidRPr="00AD33DB">
        <w:rPr>
          <w:rFonts w:ascii="宋体" w:eastAsia="宋体" w:hAnsi="宋体" w:cs="Tahoma" w:hint="eastAsia"/>
          <w:color w:val="333333"/>
          <w:kern w:val="0"/>
          <w:sz w:val="24"/>
          <w:szCs w:val="24"/>
        </w:rPr>
        <w:t>盲</w:t>
      </w:r>
      <w:proofErr w:type="gramEnd"/>
      <w:r w:rsidRPr="00AD33DB">
        <w:rPr>
          <w:rFonts w:ascii="宋体" w:eastAsia="宋体" w:hAnsi="宋体" w:cs="Tahoma" w:hint="eastAsia"/>
          <w:color w:val="333333"/>
          <w:kern w:val="0"/>
          <w:sz w:val="24"/>
          <w:szCs w:val="24"/>
        </w:rPr>
        <w:t>审结果是否存在异议，均不影响校学位评定委员会决议的效力。但如发现有舞弊作假等严重违反有关规定的，将按规定处理。</w:t>
      </w:r>
    </w:p>
    <w:p w14:paraId="5761D0BB"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（3）在校学位评定委员会授予学位后，返回的</w:t>
      </w:r>
      <w:proofErr w:type="gramStart"/>
      <w:r w:rsidRPr="00AD33DB">
        <w:rPr>
          <w:rFonts w:ascii="宋体" w:eastAsia="宋体" w:hAnsi="宋体" w:cs="Tahoma" w:hint="eastAsia"/>
          <w:color w:val="333333"/>
          <w:kern w:val="0"/>
          <w:sz w:val="24"/>
          <w:szCs w:val="24"/>
        </w:rPr>
        <w:t>盲</w:t>
      </w:r>
      <w:proofErr w:type="gramEnd"/>
      <w:r w:rsidRPr="00AD33DB">
        <w:rPr>
          <w:rFonts w:ascii="宋体" w:eastAsia="宋体" w:hAnsi="宋体" w:cs="Tahoma" w:hint="eastAsia"/>
          <w:color w:val="333333"/>
          <w:kern w:val="0"/>
          <w:sz w:val="24"/>
          <w:szCs w:val="24"/>
        </w:rPr>
        <w:t>审结果如对学位论文存有异议，学院应通知论文作者和导师对论文进行修改，修改后的论文交导师组组长审阅。如论文作者和导师对盲审结果持有异议时，可向所属导师组和学位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委员会提出申诉，导师组和学位</w:t>
      </w:r>
      <w:proofErr w:type="gramStart"/>
      <w:r w:rsidRPr="00AD33DB">
        <w:rPr>
          <w:rFonts w:ascii="宋体" w:eastAsia="宋体" w:hAnsi="宋体" w:cs="Tahoma" w:hint="eastAsia"/>
          <w:color w:val="333333"/>
          <w:kern w:val="0"/>
          <w:sz w:val="24"/>
          <w:szCs w:val="24"/>
        </w:rPr>
        <w:t>评定</w:t>
      </w:r>
      <w:proofErr w:type="gramEnd"/>
      <w:r w:rsidRPr="00AD33DB">
        <w:rPr>
          <w:rFonts w:ascii="宋体" w:eastAsia="宋体" w:hAnsi="宋体" w:cs="Tahoma" w:hint="eastAsia"/>
          <w:color w:val="333333"/>
          <w:kern w:val="0"/>
          <w:sz w:val="24"/>
          <w:szCs w:val="24"/>
        </w:rPr>
        <w:t>分委员会通过召开会议或通讯讨论等方式，酌情</w:t>
      </w:r>
      <w:proofErr w:type="gramStart"/>
      <w:r w:rsidRPr="00AD33DB">
        <w:rPr>
          <w:rFonts w:ascii="宋体" w:eastAsia="宋体" w:hAnsi="宋体" w:cs="Tahoma" w:hint="eastAsia"/>
          <w:color w:val="333333"/>
          <w:kern w:val="0"/>
          <w:sz w:val="24"/>
          <w:szCs w:val="24"/>
        </w:rPr>
        <w:t>作</w:t>
      </w:r>
      <w:proofErr w:type="gramEnd"/>
      <w:r w:rsidRPr="00AD33DB">
        <w:rPr>
          <w:rFonts w:ascii="宋体" w:eastAsia="宋体" w:hAnsi="宋体" w:cs="Tahoma" w:hint="eastAsia"/>
          <w:color w:val="333333"/>
          <w:kern w:val="0"/>
          <w:sz w:val="24"/>
          <w:szCs w:val="24"/>
        </w:rPr>
        <w:t>出是否需要修改论文的决定。对</w:t>
      </w:r>
      <w:proofErr w:type="gramStart"/>
      <w:r w:rsidRPr="00AD33DB">
        <w:rPr>
          <w:rFonts w:ascii="宋体" w:eastAsia="宋体" w:hAnsi="宋体" w:cs="Tahoma" w:hint="eastAsia"/>
          <w:color w:val="333333"/>
          <w:kern w:val="0"/>
          <w:sz w:val="24"/>
          <w:szCs w:val="24"/>
        </w:rPr>
        <w:t>盲审有</w:t>
      </w:r>
      <w:proofErr w:type="gramEnd"/>
      <w:r w:rsidRPr="00AD33DB">
        <w:rPr>
          <w:rFonts w:ascii="宋体" w:eastAsia="宋体" w:hAnsi="宋体" w:cs="Tahoma" w:hint="eastAsia"/>
          <w:color w:val="333333"/>
          <w:kern w:val="0"/>
          <w:sz w:val="24"/>
          <w:szCs w:val="24"/>
        </w:rPr>
        <w:t>异议的学位论文处理结果，需送交研究生院学位办公室备案。</w:t>
      </w:r>
    </w:p>
    <w:p w14:paraId="5E9169C7"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（4）在校学位评定委员会进行学位申请审核前，如返回的</w:t>
      </w:r>
      <w:proofErr w:type="gramStart"/>
      <w:r w:rsidRPr="00AD33DB">
        <w:rPr>
          <w:rFonts w:ascii="宋体" w:eastAsia="宋体" w:hAnsi="宋体" w:cs="Tahoma" w:hint="eastAsia"/>
          <w:color w:val="333333"/>
          <w:kern w:val="0"/>
          <w:sz w:val="24"/>
          <w:szCs w:val="24"/>
        </w:rPr>
        <w:t>盲</w:t>
      </w:r>
      <w:proofErr w:type="gramEnd"/>
      <w:r w:rsidRPr="00AD33DB">
        <w:rPr>
          <w:rFonts w:ascii="宋体" w:eastAsia="宋体" w:hAnsi="宋体" w:cs="Tahoma" w:hint="eastAsia"/>
          <w:color w:val="333333"/>
          <w:kern w:val="0"/>
          <w:sz w:val="24"/>
          <w:szCs w:val="24"/>
        </w:rPr>
        <w:t>审结果对学位论文存有异议，应酌情重新进行论文工作（补充或调整研究内容、修改论文、盲审），</w:t>
      </w:r>
      <w:proofErr w:type="gramStart"/>
      <w:r w:rsidRPr="00AD33DB">
        <w:rPr>
          <w:rFonts w:ascii="宋体" w:eastAsia="宋体" w:hAnsi="宋体" w:cs="Tahoma" w:hint="eastAsia"/>
          <w:color w:val="333333"/>
          <w:kern w:val="0"/>
          <w:sz w:val="24"/>
          <w:szCs w:val="24"/>
        </w:rPr>
        <w:t>重新盲审通</w:t>
      </w:r>
      <w:proofErr w:type="gramEnd"/>
      <w:r w:rsidRPr="00AD33DB">
        <w:rPr>
          <w:rFonts w:ascii="宋体" w:eastAsia="宋体" w:hAnsi="宋体" w:cs="Tahoma" w:hint="eastAsia"/>
          <w:color w:val="333333"/>
          <w:kern w:val="0"/>
          <w:sz w:val="24"/>
          <w:szCs w:val="24"/>
        </w:rPr>
        <w:t>过后方可进行学位申请。论文作者和导师对盲审结果持有异议时，可向所属导师组和学位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委员会提出申诉，导师组和学位</w:t>
      </w:r>
      <w:proofErr w:type="gramStart"/>
      <w:r w:rsidRPr="00AD33DB">
        <w:rPr>
          <w:rFonts w:ascii="宋体" w:eastAsia="宋体" w:hAnsi="宋体" w:cs="Tahoma" w:hint="eastAsia"/>
          <w:color w:val="333333"/>
          <w:kern w:val="0"/>
          <w:sz w:val="24"/>
          <w:szCs w:val="24"/>
        </w:rPr>
        <w:t>评定</w:t>
      </w:r>
      <w:proofErr w:type="gramEnd"/>
      <w:r w:rsidRPr="00AD33DB">
        <w:rPr>
          <w:rFonts w:ascii="宋体" w:eastAsia="宋体" w:hAnsi="宋体" w:cs="Tahoma" w:hint="eastAsia"/>
          <w:color w:val="333333"/>
          <w:kern w:val="0"/>
          <w:sz w:val="24"/>
          <w:szCs w:val="24"/>
        </w:rPr>
        <w:t>分委员会通过召开会议或通讯讨论等方式，酌情</w:t>
      </w:r>
      <w:proofErr w:type="gramStart"/>
      <w:r w:rsidRPr="00AD33DB">
        <w:rPr>
          <w:rFonts w:ascii="宋体" w:eastAsia="宋体" w:hAnsi="宋体" w:cs="Tahoma" w:hint="eastAsia"/>
          <w:color w:val="333333"/>
          <w:kern w:val="0"/>
          <w:sz w:val="24"/>
          <w:szCs w:val="24"/>
        </w:rPr>
        <w:t>作</w:t>
      </w:r>
      <w:proofErr w:type="gramEnd"/>
      <w:r w:rsidRPr="00AD33DB">
        <w:rPr>
          <w:rFonts w:ascii="宋体" w:eastAsia="宋体" w:hAnsi="宋体" w:cs="Tahoma" w:hint="eastAsia"/>
          <w:color w:val="333333"/>
          <w:kern w:val="0"/>
          <w:sz w:val="24"/>
          <w:szCs w:val="24"/>
        </w:rPr>
        <w:t>出“准予毕业并同意申请学位”或“暂缓毕业并重新进行论文工作”的决定，并将处理决定送交研究生院学位办公室备案，研究生院报告校学位评定委员会。</w:t>
      </w:r>
    </w:p>
    <w:p w14:paraId="0B93DAF3"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w:t>
      </w:r>
      <w:r w:rsidRPr="00AD33DB">
        <w:rPr>
          <w:rFonts w:ascii="宋体" w:eastAsia="宋体" w:hAnsi="宋体" w:cs="Tahoma" w:hint="eastAsia"/>
          <w:bCs/>
          <w:color w:val="333333"/>
          <w:kern w:val="0"/>
          <w:sz w:val="24"/>
          <w:szCs w:val="24"/>
        </w:rPr>
        <w:t>5）未按规定时间送审学位论文，导致本次校学位评定委员会审定学位申请</w:t>
      </w:r>
      <w:proofErr w:type="gramStart"/>
      <w:r w:rsidRPr="00AD33DB">
        <w:rPr>
          <w:rFonts w:ascii="宋体" w:eastAsia="宋体" w:hAnsi="宋体" w:cs="Tahoma" w:hint="eastAsia"/>
          <w:bCs/>
          <w:color w:val="333333"/>
          <w:kern w:val="0"/>
          <w:sz w:val="24"/>
          <w:szCs w:val="24"/>
        </w:rPr>
        <w:t>时盲审意见</w:t>
      </w:r>
      <w:proofErr w:type="gramEnd"/>
      <w:r w:rsidRPr="00AD33DB">
        <w:rPr>
          <w:rFonts w:ascii="宋体" w:eastAsia="宋体" w:hAnsi="宋体" w:cs="Tahoma" w:hint="eastAsia"/>
          <w:bCs/>
          <w:color w:val="333333"/>
          <w:kern w:val="0"/>
          <w:sz w:val="24"/>
          <w:szCs w:val="24"/>
        </w:rPr>
        <w:t>尚未返回学校的，校学位评定委员会暂不对其学位申请进行审核。</w:t>
      </w:r>
    </w:p>
    <w:p w14:paraId="42436615"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lastRenderedPageBreak/>
        <w:t>（6）</w:t>
      </w:r>
      <w:r w:rsidRPr="00AD33DB">
        <w:rPr>
          <w:rFonts w:ascii="宋体" w:eastAsia="宋体" w:hAnsi="宋体" w:cs="Arial" w:hint="eastAsia"/>
          <w:bCs/>
          <w:color w:val="000000"/>
          <w:kern w:val="0"/>
          <w:sz w:val="24"/>
          <w:szCs w:val="24"/>
        </w:rPr>
        <w:t>硕士学位论文评审结果存在“异议”的，校学位评定委员会将对其学位申请进行重点审议。</w:t>
      </w:r>
    </w:p>
    <w:p w14:paraId="2EB00A3F"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bCs/>
          <w:color w:val="000000"/>
          <w:kern w:val="0"/>
          <w:sz w:val="24"/>
          <w:szCs w:val="24"/>
        </w:rPr>
        <w:t>（7）</w:t>
      </w:r>
      <w:r w:rsidRPr="00AD33DB">
        <w:rPr>
          <w:rFonts w:ascii="宋体" w:eastAsia="宋体" w:hAnsi="宋体" w:cs="Arial" w:hint="eastAsia"/>
          <w:bCs/>
          <w:color w:val="000000"/>
          <w:kern w:val="0"/>
          <w:sz w:val="24"/>
          <w:szCs w:val="24"/>
        </w:rPr>
        <w:t>硕士学位论文匿名评审费用由学校承担，复审的费用由导师或申请人承担。</w:t>
      </w:r>
    </w:p>
    <w:p w14:paraId="3285EBD4"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Arial" w:hint="eastAsia"/>
          <w:bCs/>
          <w:color w:val="000000"/>
          <w:kern w:val="0"/>
          <w:sz w:val="24"/>
          <w:szCs w:val="24"/>
        </w:rPr>
        <w:t>三、硕士研究生申请学位学术成果要求</w:t>
      </w:r>
    </w:p>
    <w:p w14:paraId="56B4EECB" w14:textId="77777777" w:rsidR="00AD33DB" w:rsidRPr="00AD33DB" w:rsidRDefault="00AD33DB" w:rsidP="00AD33DB">
      <w:pPr>
        <w:widowControl/>
        <w:shd w:val="clear" w:color="auto" w:fill="FFFFFF"/>
        <w:adjustRightInd w:val="0"/>
        <w:spacing w:line="555" w:lineRule="exact"/>
        <w:ind w:firstLine="480"/>
        <w:jc w:val="left"/>
        <w:rPr>
          <w:rFonts w:ascii="Tahoma" w:eastAsia="宋体" w:hAnsi="Tahoma" w:cs="Tahoma"/>
          <w:color w:val="333333"/>
          <w:kern w:val="0"/>
          <w:szCs w:val="21"/>
        </w:rPr>
      </w:pPr>
      <w:r w:rsidRPr="00AD33DB">
        <w:rPr>
          <w:rFonts w:ascii="宋体" w:eastAsia="宋体" w:hAnsi="宋体" w:cs="Arial" w:hint="eastAsia"/>
          <w:color w:val="000000"/>
          <w:kern w:val="0"/>
          <w:sz w:val="24"/>
          <w:szCs w:val="24"/>
        </w:rPr>
        <w:t>（一）申请硕士学位学术成果要求</w:t>
      </w:r>
    </w:p>
    <w:p w14:paraId="7639C639"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1. 学制为3年的学术型硕士研究生，在申请硕士学位前须至</w:t>
      </w:r>
      <w:r w:rsidRPr="00AD33DB">
        <w:rPr>
          <w:rFonts w:ascii="宋体" w:eastAsia="宋体" w:hAnsi="宋体" w:cs="宋体" w:hint="eastAsia"/>
          <w:color w:val="333333"/>
          <w:kern w:val="0"/>
          <w:sz w:val="24"/>
          <w:szCs w:val="24"/>
        </w:rPr>
        <w:t>少在国内外核心期刊或国际学术会议（不含双边学术会议）上发表与学位论文内容有关的学术论文（不含摘要和综述文章</w:t>
      </w:r>
      <w:r w:rsidRPr="00AD33DB">
        <w:rPr>
          <w:rFonts w:ascii="宋体" w:eastAsia="宋体" w:hAnsi="宋体" w:cs="Tahoma" w:hint="eastAsia"/>
          <w:color w:val="333333"/>
          <w:kern w:val="0"/>
          <w:sz w:val="24"/>
          <w:szCs w:val="24"/>
        </w:rPr>
        <w:t>）1</w:t>
      </w:r>
      <w:r w:rsidRPr="00AD33DB">
        <w:rPr>
          <w:rFonts w:ascii="宋体" w:eastAsia="宋体" w:hAnsi="宋体" w:cs="宋体" w:hint="eastAsia"/>
          <w:color w:val="333333"/>
          <w:kern w:val="0"/>
          <w:sz w:val="24"/>
          <w:szCs w:val="24"/>
        </w:rPr>
        <w:t>篇。</w:t>
      </w:r>
    </w:p>
    <w:p w14:paraId="217668CD"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宋体" w:hint="eastAsia"/>
          <w:color w:val="333333"/>
          <w:kern w:val="0"/>
          <w:sz w:val="24"/>
          <w:szCs w:val="24"/>
        </w:rPr>
        <w:t>国内核心刊物的界定以北京大学图书馆编辑的《中文核心刊物要目总览》最新版为准。</w:t>
      </w:r>
    </w:p>
    <w:p w14:paraId="569F501F"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2.</w:t>
      </w:r>
      <w:r w:rsidRPr="00AD33DB">
        <w:rPr>
          <w:rFonts w:ascii="宋体" w:eastAsia="宋体" w:hAnsi="宋体" w:cs="宋体" w:hint="eastAsia"/>
          <w:color w:val="333333"/>
          <w:kern w:val="0"/>
          <w:sz w:val="24"/>
          <w:szCs w:val="24"/>
        </w:rPr>
        <w:t>学术论文须以“华东理工大学”为第一署名单位，硕士研究生的署名顺序应为前两位。</w:t>
      </w:r>
    </w:p>
    <w:p w14:paraId="38D19253"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宋体" w:hint="eastAsia"/>
          <w:color w:val="333333"/>
          <w:kern w:val="0"/>
          <w:sz w:val="24"/>
          <w:szCs w:val="24"/>
        </w:rPr>
        <w:t>一篇学术论文只能用于一名硕士研究生申请学位,且所发表的论文内容不得同时出现在其他署名者的学位论文研究内容中。硕士研究生和论文通讯作者的第一署名单位均须为“华东理工大学”。</w:t>
      </w:r>
    </w:p>
    <w:p w14:paraId="5AE7448E"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3. 学制为2.5年的学术型硕士研究生，由各学位</w:t>
      </w:r>
      <w:proofErr w:type="gramStart"/>
      <w:r w:rsidRPr="00AD33DB">
        <w:rPr>
          <w:rFonts w:ascii="宋体" w:eastAsia="宋体" w:hAnsi="宋体" w:cs="Tahoma" w:hint="eastAsia"/>
          <w:color w:val="333333"/>
          <w:kern w:val="0"/>
          <w:sz w:val="24"/>
          <w:szCs w:val="24"/>
        </w:rPr>
        <w:t>评定分</w:t>
      </w:r>
      <w:proofErr w:type="gramEnd"/>
      <w:r w:rsidRPr="00AD33DB">
        <w:rPr>
          <w:rFonts w:ascii="宋体" w:eastAsia="宋体" w:hAnsi="宋体" w:cs="Tahoma" w:hint="eastAsia"/>
          <w:color w:val="333333"/>
          <w:kern w:val="0"/>
          <w:sz w:val="24"/>
          <w:szCs w:val="24"/>
        </w:rPr>
        <w:t>委员会参照此规定决定。</w:t>
      </w:r>
    </w:p>
    <w:p w14:paraId="753DE395" w14:textId="77777777" w:rsidR="00AD33DB" w:rsidRPr="00AD33DB" w:rsidRDefault="00AD33DB" w:rsidP="00AD33DB">
      <w:pPr>
        <w:widowControl/>
        <w:shd w:val="clear" w:color="auto" w:fill="FFFFFF"/>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4. 参加军工涉密研究项目的研究生和外国留学生申请硕士学位的学术成果要求按学校相关规定执行。</w:t>
      </w:r>
    </w:p>
    <w:p w14:paraId="6250CFD3" w14:textId="77777777" w:rsidR="00AD33DB" w:rsidRPr="00AD33DB" w:rsidRDefault="00AD33DB" w:rsidP="00AD33DB">
      <w:pPr>
        <w:widowControl/>
        <w:shd w:val="clear" w:color="auto" w:fill="FFFFFF"/>
        <w:adjustRightInd w:val="0"/>
        <w:spacing w:line="555" w:lineRule="exact"/>
        <w:ind w:firstLine="480"/>
        <w:jc w:val="left"/>
        <w:rPr>
          <w:rFonts w:ascii="Tahoma" w:eastAsia="宋体" w:hAnsi="Tahoma" w:cs="Tahoma"/>
          <w:color w:val="333333"/>
          <w:kern w:val="0"/>
          <w:szCs w:val="21"/>
        </w:rPr>
      </w:pPr>
      <w:r w:rsidRPr="00AD33DB">
        <w:rPr>
          <w:rFonts w:ascii="宋体" w:eastAsia="宋体" w:hAnsi="宋体" w:cs="Arial" w:hint="eastAsia"/>
          <w:color w:val="000000"/>
          <w:kern w:val="0"/>
          <w:sz w:val="24"/>
          <w:szCs w:val="24"/>
        </w:rPr>
        <w:t>（二）学术成果认可方式</w:t>
      </w:r>
    </w:p>
    <w:p w14:paraId="5141C5DE"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t>学位申请人在申请学位时，应提交攻读学位期间发表的学术</w:t>
      </w:r>
      <w:r w:rsidRPr="00AD33DB">
        <w:rPr>
          <w:rFonts w:ascii="宋体" w:eastAsia="宋体" w:hAnsi="宋体" w:cs="Tahoma" w:hint="eastAsia"/>
          <w:color w:val="333333"/>
          <w:kern w:val="0"/>
          <w:sz w:val="24"/>
          <w:szCs w:val="24"/>
        </w:rPr>
        <w:t>论文复印件或SCI收录的国外期刊和CSSCI收录期刊出具的录用函</w:t>
      </w:r>
      <w:r w:rsidRPr="00AD33DB">
        <w:rPr>
          <w:rFonts w:ascii="宋体" w:eastAsia="宋体" w:hAnsi="宋体" w:cs="仿宋_gb2312" w:hint="eastAsia"/>
          <w:color w:val="333333"/>
          <w:kern w:val="0"/>
          <w:sz w:val="24"/>
          <w:szCs w:val="24"/>
        </w:rPr>
        <w:t>的学术论文全文</w:t>
      </w:r>
      <w:r w:rsidRPr="00AD33DB">
        <w:rPr>
          <w:rFonts w:ascii="宋体" w:eastAsia="宋体" w:hAnsi="宋体" w:cs="仿宋_gb2312" w:hint="eastAsia"/>
          <w:color w:val="333333"/>
          <w:kern w:val="0"/>
          <w:sz w:val="24"/>
          <w:szCs w:val="24"/>
          <w:lang w:val="zh-CN"/>
        </w:rPr>
        <w:t>、</w:t>
      </w:r>
      <w:r w:rsidRPr="00AD33DB">
        <w:rPr>
          <w:rFonts w:ascii="宋体" w:eastAsia="宋体" w:hAnsi="宋体" w:cs="仿宋_gb2312" w:hint="eastAsia"/>
          <w:color w:val="333333"/>
          <w:kern w:val="0"/>
          <w:sz w:val="24"/>
          <w:szCs w:val="24"/>
        </w:rPr>
        <w:t>授权或公开发明专利的证明文件。</w:t>
      </w:r>
    </w:p>
    <w:p w14:paraId="6350A4EC"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t>对于使用录用函的学术成果，需由导师在学术论文原稿中标有作者和单位信息的页面上签字认可。</w:t>
      </w:r>
    </w:p>
    <w:p w14:paraId="27D3D252"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lastRenderedPageBreak/>
        <w:t>凡不符合上述要求者，所在学位</w:t>
      </w:r>
      <w:proofErr w:type="gramStart"/>
      <w:r w:rsidRPr="00AD33DB">
        <w:rPr>
          <w:rFonts w:ascii="宋体" w:eastAsia="宋体" w:hAnsi="宋体" w:cs="仿宋_gb2312" w:hint="eastAsia"/>
          <w:color w:val="333333"/>
          <w:kern w:val="0"/>
          <w:sz w:val="24"/>
          <w:szCs w:val="24"/>
        </w:rPr>
        <w:t>评定分</w:t>
      </w:r>
      <w:proofErr w:type="gramEnd"/>
      <w:r w:rsidRPr="00AD33DB">
        <w:rPr>
          <w:rFonts w:ascii="宋体" w:eastAsia="宋体" w:hAnsi="宋体" w:cs="仿宋_gb2312" w:hint="eastAsia"/>
          <w:color w:val="333333"/>
          <w:kern w:val="0"/>
          <w:sz w:val="24"/>
          <w:szCs w:val="24"/>
        </w:rPr>
        <w:t>委员会及校学位评定委员会不受理其学位申请。</w:t>
      </w:r>
    </w:p>
    <w:p w14:paraId="04384C70"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t>各学位</w:t>
      </w:r>
      <w:proofErr w:type="gramStart"/>
      <w:r w:rsidRPr="00AD33DB">
        <w:rPr>
          <w:rFonts w:ascii="宋体" w:eastAsia="宋体" w:hAnsi="宋体" w:cs="仿宋_gb2312" w:hint="eastAsia"/>
          <w:color w:val="333333"/>
          <w:kern w:val="0"/>
          <w:sz w:val="24"/>
          <w:szCs w:val="24"/>
        </w:rPr>
        <w:t>评定分</w:t>
      </w:r>
      <w:proofErr w:type="gramEnd"/>
      <w:r w:rsidRPr="00AD33DB">
        <w:rPr>
          <w:rFonts w:ascii="宋体" w:eastAsia="宋体" w:hAnsi="宋体" w:cs="仿宋_gb2312" w:hint="eastAsia"/>
          <w:color w:val="333333"/>
          <w:kern w:val="0"/>
          <w:sz w:val="24"/>
          <w:szCs w:val="24"/>
        </w:rPr>
        <w:t>委员会可根据本学科、专业的实际情况，制定不低于本规定的要求。特殊情况须经校学位评定委员会审议通过。</w:t>
      </w:r>
    </w:p>
    <w:p w14:paraId="7ED92473"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Tahoma" w:hint="eastAsia"/>
          <w:color w:val="333333"/>
          <w:kern w:val="0"/>
          <w:sz w:val="24"/>
          <w:szCs w:val="24"/>
        </w:rPr>
        <w:t>四、附则</w:t>
      </w:r>
    </w:p>
    <w:p w14:paraId="6B583FB8" w14:textId="77777777" w:rsidR="00AD33DB" w:rsidRPr="00AD33DB" w:rsidRDefault="00AD33DB" w:rsidP="00AD33DB">
      <w:pPr>
        <w:widowControl/>
        <w:shd w:val="clear" w:color="auto" w:fill="FFFFFF"/>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t>本规定</w:t>
      </w:r>
      <w:r w:rsidRPr="00AD33DB">
        <w:rPr>
          <w:rFonts w:ascii="宋体" w:eastAsia="宋体" w:hAnsi="宋体" w:cs="Tahoma" w:hint="eastAsia"/>
          <w:color w:val="333333"/>
          <w:kern w:val="0"/>
          <w:sz w:val="24"/>
          <w:szCs w:val="24"/>
        </w:rPr>
        <w:t>自发文之日起执行，原华东理工大学《研究生学位论文匿名评审及申请学位学术成果要求的暂行规定》（校</w:t>
      </w:r>
      <w:proofErr w:type="gramStart"/>
      <w:r w:rsidRPr="00AD33DB">
        <w:rPr>
          <w:rFonts w:ascii="宋体" w:eastAsia="宋体" w:hAnsi="宋体" w:cs="Tahoma" w:hint="eastAsia"/>
          <w:color w:val="333333"/>
          <w:kern w:val="0"/>
          <w:sz w:val="24"/>
          <w:szCs w:val="24"/>
        </w:rPr>
        <w:t>研</w:t>
      </w:r>
      <w:proofErr w:type="gramEnd"/>
      <w:r w:rsidRPr="00AD33DB">
        <w:rPr>
          <w:rFonts w:ascii="宋体" w:eastAsia="宋体" w:hAnsi="宋体" w:cs="Tahoma" w:hint="eastAsia"/>
          <w:color w:val="333333"/>
          <w:kern w:val="0"/>
          <w:sz w:val="24"/>
          <w:szCs w:val="24"/>
        </w:rPr>
        <w:t>〔2014〕70号）中硕士研究生论文盲审及申请学位学术成果要求等部分内容自本规定颁布起废止。</w:t>
      </w:r>
    </w:p>
    <w:p w14:paraId="33915E12" w14:textId="77777777" w:rsidR="00AD33DB" w:rsidRPr="00AD33DB" w:rsidRDefault="00AD33DB" w:rsidP="00AD33DB">
      <w:pPr>
        <w:widowControl/>
        <w:shd w:val="clear" w:color="auto" w:fill="FFFFFF"/>
        <w:adjustRightInd w:val="0"/>
        <w:spacing w:line="555" w:lineRule="exact"/>
        <w:ind w:firstLineChars="200" w:firstLine="480"/>
        <w:jc w:val="left"/>
        <w:rPr>
          <w:rFonts w:ascii="Tahoma" w:eastAsia="宋体" w:hAnsi="Tahoma" w:cs="Tahoma"/>
          <w:color w:val="333333"/>
          <w:kern w:val="0"/>
          <w:szCs w:val="21"/>
        </w:rPr>
      </w:pPr>
      <w:r w:rsidRPr="00AD33DB">
        <w:rPr>
          <w:rFonts w:ascii="宋体" w:eastAsia="宋体" w:hAnsi="宋体" w:cs="仿宋_gb2312" w:hint="eastAsia"/>
          <w:color w:val="333333"/>
          <w:kern w:val="0"/>
          <w:sz w:val="24"/>
          <w:szCs w:val="24"/>
        </w:rPr>
        <w:t>本规定的解释权属校学位评定委员会，由校研究生院依据校学位评定委员会的决议负责具体的解释工作。</w:t>
      </w:r>
    </w:p>
    <w:p w14:paraId="4A9A2C97" w14:textId="77777777" w:rsidR="00D23829" w:rsidRDefault="00D23829"/>
    <w:sectPr w:rsidR="00D23829" w:rsidSect="00AD33DB">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EA"/>
    <w:rsid w:val="009F423E"/>
    <w:rsid w:val="00AD33DB"/>
    <w:rsid w:val="00AD77EA"/>
    <w:rsid w:val="00D2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477FD-2CC8-4615-B367-1FD8EDD6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141940">
      <w:bodyDiv w:val="1"/>
      <w:marLeft w:val="0"/>
      <w:marRight w:val="0"/>
      <w:marTop w:val="0"/>
      <w:marBottom w:val="0"/>
      <w:divBdr>
        <w:top w:val="none" w:sz="0" w:space="0" w:color="auto"/>
        <w:left w:val="none" w:sz="0" w:space="0" w:color="auto"/>
        <w:bottom w:val="none" w:sz="0" w:space="0" w:color="auto"/>
        <w:right w:val="none" w:sz="0" w:space="0" w:color="auto"/>
      </w:divBdr>
      <w:divsChild>
        <w:div w:id="1664701969">
          <w:marLeft w:val="0"/>
          <w:marRight w:val="0"/>
          <w:marTop w:val="0"/>
          <w:marBottom w:val="0"/>
          <w:divBdr>
            <w:top w:val="none" w:sz="0" w:space="0" w:color="auto"/>
            <w:left w:val="none" w:sz="0" w:space="0" w:color="auto"/>
            <w:bottom w:val="none" w:sz="0" w:space="0" w:color="auto"/>
            <w:right w:val="none" w:sz="0" w:space="0" w:color="auto"/>
          </w:divBdr>
          <w:divsChild>
            <w:div w:id="1111247436">
              <w:marLeft w:val="0"/>
              <w:marRight w:val="0"/>
              <w:marTop w:val="0"/>
              <w:marBottom w:val="0"/>
              <w:divBdr>
                <w:top w:val="single" w:sz="6" w:space="8" w:color="E5E5E5"/>
                <w:left w:val="single" w:sz="6" w:space="8" w:color="E5E5E5"/>
                <w:bottom w:val="single" w:sz="6" w:space="8" w:color="E5E5E5"/>
                <w:right w:val="single" w:sz="6" w:space="8" w:color="E5E5E5"/>
              </w:divBdr>
              <w:divsChild>
                <w:div w:id="1675186600">
                  <w:marLeft w:val="0"/>
                  <w:marRight w:val="0"/>
                  <w:marTop w:val="0"/>
                  <w:marBottom w:val="0"/>
                  <w:divBdr>
                    <w:top w:val="none" w:sz="0" w:space="0" w:color="auto"/>
                    <w:left w:val="none" w:sz="0" w:space="0" w:color="auto"/>
                    <w:bottom w:val="none" w:sz="0" w:space="0" w:color="auto"/>
                    <w:right w:val="none" w:sz="0" w:space="0" w:color="auto"/>
                  </w:divBdr>
                  <w:divsChild>
                    <w:div w:id="821771808">
                      <w:marLeft w:val="0"/>
                      <w:marRight w:val="0"/>
                      <w:marTop w:val="0"/>
                      <w:marBottom w:val="0"/>
                      <w:divBdr>
                        <w:top w:val="none" w:sz="0" w:space="0" w:color="auto"/>
                        <w:left w:val="none" w:sz="0" w:space="0" w:color="auto"/>
                        <w:bottom w:val="none" w:sz="0" w:space="0" w:color="auto"/>
                        <w:right w:val="none" w:sz="0" w:space="0" w:color="auto"/>
                      </w:divBdr>
                      <w:divsChild>
                        <w:div w:id="708726387">
                          <w:marLeft w:val="0"/>
                          <w:marRight w:val="0"/>
                          <w:marTop w:val="0"/>
                          <w:marBottom w:val="0"/>
                          <w:divBdr>
                            <w:top w:val="none" w:sz="0" w:space="0" w:color="auto"/>
                            <w:left w:val="none" w:sz="0" w:space="0" w:color="auto"/>
                            <w:bottom w:val="none" w:sz="0" w:space="0" w:color="auto"/>
                            <w:right w:val="none" w:sz="0" w:space="0" w:color="auto"/>
                          </w:divBdr>
                          <w:divsChild>
                            <w:div w:id="663434552">
                              <w:marLeft w:val="0"/>
                              <w:marRight w:val="0"/>
                              <w:marTop w:val="0"/>
                              <w:marBottom w:val="0"/>
                              <w:divBdr>
                                <w:top w:val="none" w:sz="0" w:space="0" w:color="auto"/>
                                <w:left w:val="none" w:sz="0" w:space="0" w:color="auto"/>
                                <w:bottom w:val="none" w:sz="0" w:space="0" w:color="auto"/>
                                <w:right w:val="none" w:sz="0" w:space="0" w:color="auto"/>
                              </w:divBdr>
                              <w:divsChild>
                                <w:div w:id="10005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材料研究生</dc:creator>
  <cp:keywords/>
  <dc:description/>
  <cp:lastModifiedBy>材料研究生</cp:lastModifiedBy>
  <cp:revision>2</cp:revision>
  <dcterms:created xsi:type="dcterms:W3CDTF">2018-05-25T01:22:00Z</dcterms:created>
  <dcterms:modified xsi:type="dcterms:W3CDTF">2018-05-25T01:23:00Z</dcterms:modified>
</cp:coreProperties>
</file>